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6.xml" ContentType="application/vnd.openxmlformats-officedocument.wordprocessingml.footer+xml"/>
  <Override PartName="/word/footer8.xml" ContentType="application/vnd.openxmlformats-officedocument.wordprocessingml.foot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footer1.xml" ContentType="application/vnd.openxmlformats-officedocument.wordprocessingml.footer+xml"/>
  <Override PartName="/word/footer7.xml" ContentType="application/vnd.openxmlformats-officedocument.wordprocessingml.footer+xml"/>
  <Override PartName="/word/footer4.xml" ContentType="application/vnd.openxmlformats-officedocument.wordprocessingml.footer+xml"/>
  <Override PartName="/word/footer9.xml" ContentType="application/vnd.openxmlformats-officedocument.wordprocessingml.footer+xml"/>
  <Override PartName="/word/footer11.xml" ContentType="application/vnd.openxmlformats-officedocument.wordprocessingml.footer+xml"/>
  <Override PartName="/word/media/rId45.svg" ContentType="image/svg+xml"/>
  <Override PartName="/word/media/rId39.svg" ContentType="image/svg+xml"/>
  <Override PartName="/word/media/rId42.png" ContentType="image/png"/>
  <Override PartName="/word/media/rId48.png" ContentType="image/png"/>
  <Override PartName="/word/media/image3.png" ContentType="image/png"/>
  <Override PartName="/word/media/image4.svg" ContentType="image/svg+xml"/>
  <Override PartName="/word/media/image2.png" ContentType="image/png"/>
  <Override PartName="/word/media/image1.png" ContentType="image/png"/>
  <Override PartName="/word/media/image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Subtitle"/>
      </w:pPr>
      <w:r>
        <w:t xml:space="preserve">My Report Title Report for ABC2026-001ABC</w:t>
      </w:r>
    </w:p>
    <w:p>
      <w:pPr>
        <w:pStyle w:val="Author"/>
      </w:pPr>
      <w:r>
        <w:t xml:space="preserve">Prepared for: collab_partner_org (partner@example.com)</w:t>
      </w:r>
    </w:p>
    <w:p>
      <w:pPr>
        <w:pStyle w:val="Author"/>
      </w:pPr>
      <w:r>
        <w:t xml:space="preserve">Prepared by: your_name</w:t>
      </w:r>
    </w:p>
    <w:p>
      <w:pPr>
        <w:pStyle w:val="Date"/>
      </w:pPr>
      <w:r>
        <w:t xml:space="preserve">July 30,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drawing>
          <wp:inline>
            <wp:extent cx="1714500" cy="81915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_extensions/AAGI-AUS/aagi/assets/AAGI_logo.sv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Analytics for the Australian Grains Industry</w:t>
      </w:r>
      <w:r>
        <w:br/>
      </w:r>
      <w:r>
        <w:rPr>
          <w:b/>
          <w:bCs/>
        </w:rPr>
        <w:t xml:space="preserve">CU (AAGI-)</w:t>
      </w:r>
      <w:r>
        <w:br/>
      </w:r>
      <w:r>
        <w:rPr>
          <w:b/>
          <w:bCs/>
        </w:rPr>
        <w:t xml:space="preserve">AAGI Program Report</w:t>
      </w:r>
    </w:p>
    <w:bookmarkStart w:id="44" w:name="my-report-title"/>
    <w:p>
      <w:pPr>
        <w:pStyle w:val="Heading1"/>
      </w:pPr>
      <w:r>
        <w:t xml:space="preserve">My Report Title</w:t>
      </w:r>
    </w:p>
    <w:bookmarkStart w:id="43" w:name="technical-report"/>
    <w:p>
      <w:pPr>
        <w:pStyle w:val="Heading2"/>
      </w:pPr>
      <w:r>
        <w:t xml:space="preserve">Technical Report</w:t>
      </w:r>
    </w:p>
    <w:p>
      <w:pPr>
        <w:pStyle w:val="FirstParagraph"/>
      </w:pPr>
      <w:r>
        <w:rPr>
          <w:b/>
          <w:bCs/>
        </w:rPr>
        <w:t xml:space="preserve">Project code:</w:t>
      </w:r>
      <w:r>
        <w:t xml:space="preserve"> </w:t>
      </w:r>
      <w:r>
        <w:t xml:space="preserve">ABC2026-001ABC</w:t>
      </w:r>
    </w:p>
    <w:p>
      <w:pPr>
        <w:pStyle w:val="BodyText"/>
      </w:pPr>
      <w:r>
        <w:rPr>
          <w:b/>
          <w:bCs/>
        </w:rPr>
        <w:t xml:space="preserve">Authors:</w:t>
      </w:r>
      <w:r>
        <w:t xml:space="preserve"> </w:t>
      </w:r>
      <w:r>
        <w:t xml:space="preserve">your_name</w:t>
      </w:r>
    </w:p>
    <w:p>
      <w:pPr>
        <w:pStyle w:val="BodyText"/>
      </w:pPr>
      <w:r>
        <w:rPr>
          <w:b/>
          <w:bCs/>
        </w:rPr>
        <w:t xml:space="preserve">Prepared for:</w:t>
      </w:r>
      <w:r>
        <w:t xml:space="preserve"> </w:t>
      </w:r>
      <w:r>
        <w:t xml:space="preserve">collab_partner_org (partner@example.com)</w:t>
      </w:r>
      <w:r>
        <w:br/>
      </w:r>
      <w:r>
        <w:rPr>
          <w:b/>
          <w:bCs/>
        </w:rPr>
        <w:t xml:space="preserve">Prepared by:</w:t>
      </w:r>
      <w:r>
        <w:t xml:space="preserve"> </w:t>
      </w:r>
      <w:r>
        <w:t xml:space="preserve">AAGI — your_name</w:t>
      </w:r>
      <w:r>
        <w:br/>
      </w:r>
      <w:r>
        <w:rPr>
          <w:b/>
          <w:bCs/>
        </w:rPr>
        <w:t xml:space="preserve">Correspondence:</w:t>
      </w:r>
      <w:r>
        <w:t xml:space="preserve"> </w:t>
      </w:r>
      <w:r>
        <w:t xml:space="preserve">&lt;&gt;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July 2026</w:t>
      </w:r>
    </w:p>
    <w:bookmarkEnd w:id="43"/>
    <w:bookmarkEnd w:id="44"/>
    <w:p>
      <w:pPr>
        <w:pStyle w:val="BodyText"/>
      </w:pPr>
      <w:r>
        <w:drawing>
          <wp:inline>
            <wp:extent cx="5727700" cy="815151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_extensions/AAGI-AUS/aagi/assets/AAGI_SP_Logo_Block-Portrait.sv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5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bookmarkStart w:id="49" w:name="executive-summary"/>
    <w:p>
      <w:pPr>
        <w:pStyle w:val="Heading1"/>
      </w:pPr>
      <w:r>
        <w:t xml:space="preserve">Executive summary</w:t>
      </w:r>
    </w:p>
    <w:p>
      <w:pPr>
        <w:pStyle w:val="FirstParagraph"/>
      </w:pPr>
      <w:r>
        <w:t xml:space="preserve">Concise summary of the work provided by AAGI and the primary findings.</w:t>
      </w:r>
    </w:p>
    <w:bookmarkEnd w:id="49"/>
    <w:bookmarkStart w:id="50" w:name="introduction"/>
    <w:p>
      <w:pPr>
        <w:pStyle w:val="Heading1"/>
      </w:pPr>
      <w:r>
        <w:t xml:space="preserve">Introduction</w:t>
      </w:r>
    </w:p>
    <w:p>
      <w:pPr>
        <w:pStyle w:val="Compact"/>
        <w:numPr>
          <w:ilvl w:val="0"/>
          <w:numId w:val="1001"/>
        </w:numPr>
      </w:pPr>
      <w:r>
        <w:t xml:space="preserve">Goals of the research project.</w:t>
      </w:r>
    </w:p>
    <w:p>
      <w:pPr>
        <w:pStyle w:val="Compact"/>
        <w:numPr>
          <w:ilvl w:val="0"/>
          <w:numId w:val="1001"/>
        </w:numPr>
      </w:pPr>
      <w:r>
        <w:t xml:space="preserve">Background, context and rationale.</w:t>
      </w:r>
    </w:p>
    <w:bookmarkEnd w:id="50"/>
    <w:bookmarkStart w:id="51" w:name="experimental-trial-design"/>
    <w:p>
      <w:pPr>
        <w:pStyle w:val="Heading1"/>
      </w:pPr>
      <w:r>
        <w:t xml:space="preserve">Experimental / Trial Design</w:t>
      </w:r>
    </w:p>
    <w:p>
      <w:pPr>
        <w:pStyle w:val="Compact"/>
        <w:numPr>
          <w:ilvl w:val="0"/>
          <w:numId w:val="1002"/>
        </w:numPr>
      </w:pPr>
      <w:r>
        <w:t xml:space="preserve">Trial design and layout.</w:t>
      </w:r>
    </w:p>
    <w:p>
      <w:pPr>
        <w:pStyle w:val="Compact"/>
        <w:numPr>
          <w:ilvl w:val="0"/>
          <w:numId w:val="1002"/>
        </w:numPr>
      </w:pPr>
      <w:r>
        <w:t xml:space="preserve">Treatments, replicates, blocking, randomisation.</w:t>
      </w:r>
    </w:p>
    <w:bookmarkEnd w:id="51"/>
    <w:bookmarkStart w:id="52" w:name="exploratory-data-analysis-visualisation"/>
    <w:p>
      <w:pPr>
        <w:pStyle w:val="Heading1"/>
      </w:pPr>
      <w:r>
        <w:t xml:space="preserve">Exploratory Data Analysis &amp; Visualisation</w:t>
      </w:r>
    </w:p>
    <w:p>
      <w:pPr>
        <w:pStyle w:val="Compact"/>
        <w:numPr>
          <w:ilvl w:val="0"/>
          <w:numId w:val="1003"/>
        </w:numPr>
      </w:pPr>
      <w:r>
        <w:t xml:space="preserve">Interpretation of key plots.</w:t>
      </w:r>
    </w:p>
    <w:bookmarkEnd w:id="52"/>
    <w:bookmarkStart w:id="53" w:name="methods"/>
    <w:p>
      <w:pPr>
        <w:pStyle w:val="Heading1"/>
      </w:pPr>
      <w:r>
        <w:t xml:space="preserve">Methods</w:t>
      </w:r>
    </w:p>
    <w:p>
      <w:pPr>
        <w:pStyle w:val="Compact"/>
        <w:numPr>
          <w:ilvl w:val="0"/>
          <w:numId w:val="1004"/>
        </w:numPr>
      </w:pPr>
      <w:r>
        <w:t xml:space="preserve">Detailed procedures, software versions, pipeline commits.</w:t>
      </w:r>
    </w:p>
    <w:bookmarkEnd w:id="53"/>
    <w:bookmarkStart w:id="54" w:name="analysis"/>
    <w:p>
      <w:pPr>
        <w:pStyle w:val="Heading1"/>
      </w:pPr>
      <w:r>
        <w:t xml:space="preserve">Analysis</w:t>
      </w:r>
    </w:p>
    <w:p>
      <w:pPr>
        <w:pStyle w:val="Compact"/>
        <w:numPr>
          <w:ilvl w:val="0"/>
          <w:numId w:val="1005"/>
        </w:numPr>
      </w:pPr>
      <w:r>
        <w:t xml:space="preserve">Statistical approaches and workflow.</w:t>
      </w:r>
    </w:p>
    <w:bookmarkEnd w:id="54"/>
    <w:bookmarkStart w:id="55" w:name="results-and-discussion"/>
    <w:p>
      <w:pPr>
        <w:pStyle w:val="Heading1"/>
      </w:pPr>
      <w:r>
        <w:t xml:space="preserve">Results and Discussion</w:t>
      </w:r>
    </w:p>
    <w:p>
      <w:pPr>
        <w:pStyle w:val="Compact"/>
        <w:numPr>
          <w:ilvl w:val="0"/>
          <w:numId w:val="1006"/>
        </w:numPr>
      </w:pPr>
      <w:r>
        <w:t xml:space="preserve">Main findings and implications.</w:t>
      </w:r>
    </w:p>
    <w:bookmarkEnd w:id="55"/>
    <w:bookmarkStart w:id="57" w:name="references"/>
    <w:p>
      <w:pPr>
        <w:pStyle w:val="Heading1"/>
      </w:pPr>
      <w:r>
        <w:t xml:space="preserve">References</w:t>
      </w:r>
    </w:p>
    <w:bookmarkStart w:id="56" w:name="refs"/>
    <w:bookmarkEnd w:id="56"/>
    <w:bookmarkEnd w:id="57"/>
    <w:sectPr w:rsidR="00A856D5">
      <w:footerReference r:id="rId10" w:type="even"/>
      <w:footerReference r:id="rId11" w:type="default"/>
      <w:footerReference r:id="rId12" w:type="first"/>
      <w:pgSz w:h="16838" w:w="11906"/>
      <w:pgMar w:bottom="1440" w:footer="708" w:gutter="0" w:header="0" w:left="1440" w:right="1440" w:top="1440"/>
      <w:cols w:space="720"/>
      <w:formProt w:val="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1"/>
    <w:family w:val="swiss"/>
    <w:pitch w:val="variable"/>
    <w:sig w:usb0="20000287" w:usb1="00000003" w:usb2="00000000" w:usb3="00000000" w:csb0="0000019F" w:csb1="00000000"/>
  </w:font>
  <w:font w:name="Proxima Nova Medium">
    <w:panose1 w:val="02000506030000020004"/>
    <w:charset w:val="00"/>
    <w:family w:val="auto"/>
    <w:pitch w:val="variable"/>
    <w:sig w:usb0="20000287" w:usb1="00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47A01" w14:textId="77777777" w:rsidR="00A856D5" w:rsidRDefault="00A856D5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593" w14:textId="77777777" w:rsidR="00A856D5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AD66" w14:textId="77777777" w:rsidR="00A856D5" w:rsidRDefault="00A856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CB0F" w14:textId="77777777" w:rsidR="00A856D5" w:rsidRDefault="00A856D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9315" w14:textId="77777777" w:rsidR="00A856D5" w:rsidRDefault="00A856D5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F28F" w14:textId="77777777" w:rsidR="00A856D5" w:rsidRDefault="00A856D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0CB77" w14:textId="77777777" w:rsidR="00A856D5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490F" w14:textId="77777777" w:rsidR="00A856D5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05D2" w14:textId="77777777" w:rsidR="00A856D5" w:rsidRDefault="00A856D5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21C83" w14:textId="77777777" w:rsidR="00A856D5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8978" w14:textId="77777777" w:rsidR="00A856D5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9E20" w14:textId="77777777" w:rsidR="00A856D5" w:rsidRDefault="00A856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9E56" w14:textId="77777777" w:rsidR="00A856D5" w:rsidRDefault="00A856D5">
    <w:pPr>
      <w:pStyle w:val="Header"/>
    </w:pPr>
  </w:p>
  <w:p w14:paraId="44E871BC" w14:textId="77777777" w:rsidR="00A856D5" w:rsidRDefault="00A856D5">
    <w:pPr>
      <w:pStyle w:val="Header"/>
      <w:pBdr>
        <w:bottom w:val="single" w:sz="2" w:space="1" w:color="000000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5D23" w14:textId="77777777" w:rsidR="00A856D5" w:rsidRDefault="00A856D5">
    <w:pPr>
      <w:pStyle w:val="Header"/>
    </w:pPr>
  </w:p>
  <w:p w14:paraId="738610EB" w14:textId="77777777" w:rsidR="00A856D5" w:rsidRDefault="00A856D5">
    <w:pPr>
      <w:pStyle w:val="Header"/>
      <w:pBdr>
        <w:bottom w:val="single" w:sz="2" w:space="1" w:color="000000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F29E8" w14:textId="77777777" w:rsidR="00A856D5" w:rsidRDefault="00A856D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4B86" w14:textId="77777777" w:rsidR="00A856D5" w:rsidRDefault="00A856D5">
    <w:pPr>
      <w:pStyle w:val="Header"/>
    </w:pPr>
  </w:p>
  <w:p w14:paraId="072C0FD6" w14:textId="3864C7BF" w:rsidR="00A856D5" w:rsidRDefault="00000000">
    <w:pPr>
      <w:pStyle w:val="Header"/>
      <w:pBdr>
        <w:bottom w:val="single" w:sz="2" w:space="1" w:color="000000"/>
      </w:pBdr>
      <w:tabs>
        <w:tab w:val="clear" w:pos="4513"/>
        <w:tab w:val="center" w:pos="4536"/>
      </w:tabs>
    </w:pPr>
    <w:fldSimple w:instr=" STYLEREF &quot;heading 1&quot; \n ">
      <w:r w:rsidR="001203BA">
        <w:rPr>
          <w:noProof/>
        </w:rPr>
        <w:t>5</w:t>
      </w:r>
    </w:fldSimple>
    <w:r>
      <w:t xml:space="preserve">   </w:t>
    </w:r>
    <w:fldSimple w:instr=" STYLEREF &quot;heading 1&quot; ">
      <w:r w:rsidR="001203BA">
        <w:rPr>
          <w:noProof/>
        </w:rPr>
        <w:t>Results and discussion</w:t>
      </w:r>
    </w:fldSimple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F5F2" w14:textId="77777777" w:rsidR="00A856D5" w:rsidRDefault="00A856D5">
    <w:pPr>
      <w:pStyle w:val="Header"/>
    </w:pPr>
  </w:p>
  <w:p w14:paraId="58918734" w14:textId="77777777" w:rsidR="00A856D5" w:rsidRDefault="00000000">
    <w:pPr>
      <w:pStyle w:val="Header"/>
      <w:pBdr>
        <w:bottom w:val="single" w:sz="2" w:space="1" w:color="000000"/>
      </w:pBdr>
      <w:tabs>
        <w:tab w:val="clear" w:pos="4513"/>
        <w:tab w:val="center" w:pos="4536"/>
      </w:tabs>
    </w:pPr>
    <w:fldSimple w:instr=" STYLEREF &quot;heading 1&quot; \n ">
      <w:r>
        <w:t>B</w:t>
      </w:r>
    </w:fldSimple>
    <w:r>
      <w:t xml:space="preserve">   </w:t>
    </w:r>
    <w:fldSimple w:instr=" STYLEREF &quot;heading 1&quot; ">
      <w:r>
        <w:t>This is another appendix</w:t>
      </w:r>
    </w:fldSimple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74CCF13A"/>
    <w:multiLevelType w:val="multilevel"/>
    <w:tmpl w:val="36D28ACE"/>
    <w:lvl w:ilvl="0">
      <w:start w:val="1"/>
      <w:numFmt w:val="upperLetter"/>
      <w:lvlText w:val="%1"/>
      <w:lvlJc w:val="left"/>
      <w:pPr>
        <w:tabs>
          <w:tab w:pos="0" w:val="num"/>
        </w:tabs>
        <w:ind w:hanging="432" w:left="432"/>
      </w:pPr>
    </w:lvl>
    <w:lvl w:ilvl="1">
      <w:start w:val="1"/>
      <w:numFmt w:val="decimal"/>
      <w:lvlText w:val="%1.%2"/>
      <w:lvlJc w:val="left"/>
      <w:pPr>
        <w:tabs>
          <w:tab w:pos="0" w:val="num"/>
        </w:tabs>
        <w:ind w:hanging="576" w:left="576"/>
      </w:pPr>
    </w:lvl>
    <w:lvl w:ilvl="2">
      <w:start w:val="1"/>
      <w:numFmt w:val="decimal"/>
      <w:lvlText w:val="%1.%2.%3"/>
      <w:lvlJc w:val="left"/>
      <w:pPr>
        <w:tabs>
          <w:tab w:pos="0" w:val="num"/>
        </w:tabs>
        <w:ind w:hanging="720" w:left="720"/>
      </w:pPr>
    </w:lvl>
    <w:lvl w:ilvl="3">
      <w:start w:val="1"/>
      <w:numFmt w:val="decimal"/>
      <w:lvlText w:val="%1.%2.%3.%4"/>
      <w:lvlJc w:val="left"/>
      <w:pPr>
        <w:tabs>
          <w:tab w:pos="0" w:val="num"/>
        </w:tabs>
        <w:ind w:hanging="864" w:left="864"/>
      </w:pPr>
    </w:lvl>
    <w:lvl w:ilvl="4">
      <w:start w:val="1"/>
      <w:numFmt w:val="decimal"/>
      <w:lvlText w:val="%1.%2.%3.%4.%5"/>
      <w:lvlJc w:val="left"/>
      <w:pPr>
        <w:tabs>
          <w:tab w:pos="0" w:val="num"/>
        </w:tabs>
        <w:ind w:hanging="1008" w:left="1008"/>
      </w:pPr>
    </w:lvl>
    <w:lvl w:ilvl="5">
      <w:start w:val="1"/>
      <w:numFmt w:val="decimal"/>
      <w:lvlText w:val="%1.%2.%3.%4.%5.%6"/>
      <w:lvlJc w:val="left"/>
      <w:pPr>
        <w:tabs>
          <w:tab w:pos="0" w:val="num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pos="0" w:val="num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pos="0" w:val="num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pos="0" w:val="num"/>
        </w:tabs>
        <w:ind w:hanging="1584" w:left="1584"/>
      </w:pPr>
    </w:lvl>
  </w:abstractNum>
  <w:abstractNum w15:restartNumberingAfterBreak="0" w:abstractNumId="1">
    <w:nsid w:val="78C4657A"/>
    <w:multiLevelType w:val="multilevel"/>
    <w:tmpl w:val="92CE7664"/>
    <w:lvl w:ilvl="0">
      <w:start w:val="1"/>
      <w:numFmt w:val="decimal"/>
      <w:pStyle w:val="TOCHeading"/>
      <w:lvlText w:val="%1"/>
      <w:lvlJc w:val="left"/>
      <w:pPr>
        <w:tabs>
          <w:tab w:pos="0" w:val="num"/>
        </w:tabs>
        <w:ind w:hanging="432" w:left="432"/>
      </w:pPr>
    </w:lvl>
    <w:lvl w:ilvl="1">
      <w:start w:val="1"/>
      <w:numFmt w:val="decimal"/>
      <w:pStyle w:val="Heading2"/>
      <w:lvlText w:val="%1.%2"/>
      <w:lvlJc w:val="left"/>
      <w:pPr>
        <w:tabs>
          <w:tab w:pos="0" w:val="num"/>
        </w:tabs>
        <w:ind w:hanging="576" w:left="576"/>
      </w:pPr>
    </w:lvl>
    <w:lvl w:ilvl="2">
      <w:start w:val="1"/>
      <w:numFmt w:val="decimal"/>
      <w:pStyle w:val="Heading3"/>
      <w:lvlText w:val="%1.%2.%3"/>
      <w:lvlJc w:val="left"/>
      <w:pPr>
        <w:tabs>
          <w:tab w:pos="0" w:val="num"/>
        </w:tabs>
        <w:ind w:hanging="720" w:left="720"/>
      </w:pPr>
    </w:lvl>
    <w:lvl w:ilvl="3">
      <w:start w:val="1"/>
      <w:numFmt w:val="decimal"/>
      <w:pStyle w:val="Heading4"/>
      <w:lvlText w:val="%1.%2.%3.%4"/>
      <w:lvlJc w:val="left"/>
      <w:pPr>
        <w:tabs>
          <w:tab w:pos="0" w:val="num"/>
        </w:tabs>
        <w:ind w:hanging="864" w:left="864"/>
      </w:pPr>
    </w:lvl>
    <w:lvl w:ilvl="4">
      <w:start w:val="1"/>
      <w:numFmt w:val="decimal"/>
      <w:pStyle w:val="Heading5"/>
      <w:lvlText w:val="%1.%2.%3.%4.%5"/>
      <w:lvlJc w:val="left"/>
      <w:pPr>
        <w:tabs>
          <w:tab w:pos="0" w:val="num"/>
        </w:tabs>
        <w:ind w:hanging="1008" w:left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pos="0" w:val="num"/>
        </w:tabs>
        <w:ind w:hanging="1152" w:left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pos="0" w:val="num"/>
        </w:tabs>
        <w:ind w:hanging="1296" w:left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pos="0" w:val="num"/>
        </w:tabs>
        <w:ind w:hanging="1440" w:left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pos="0" w:val="num"/>
        </w:tabs>
        <w:ind w:hanging="1584" w:left="1584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1439372155" w:numId="1">
    <w:abstractNumId w:val="1"/>
  </w:num>
  <w:num w16cid:durableId="770975954" w:numId="2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70"/>
  <w:embedSystemFonts/>
  <w:proofState w:grammar="clean" w:spelling="clean"/>
  <w:stylePaneFormatFilter w:val="0004"/>
  <w:doNotTrackMoves/>
  <w:defaultTabStop w:val="720"/>
  <w:autoHyphenation/>
  <w:hyphenationZone w:val="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D15082E"/>
    <w:rsid w:val="001203BA"/>
    <w:rsid w:val="00865E87"/>
    <w:rsid w:val="009A482A"/>
    <w:rsid w:val="00A856D5"/>
    <w:rsid w:val="1D15082E"/>
    <w:rsid w:val="230FC621"/>
    <w:rsid w:val="60FEA427"/>
  </w:rsids>
  <w:themeFontLang w:bidi="" w:eastAsia="" w:val="en-AU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kern w:val="2"/>
        <w:sz w:val="22"/>
        <w:szCs w:val="22"/>
        <w:lang w:bidi="ar-SA" w:eastAsia="en-US" w:val="en-AU"/>
        <w14:ligatures w14:val="standardContextual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rsid w:val="002127D5"/>
    <w:pPr>
      <w:spacing w:after="160" w:line="259" w:lineRule="auto"/>
      <w:jc w:val="both"/>
    </w:pPr>
    <w:rPr>
      <w:rFonts w:ascii="Proxima Nova Medium" w:hAnsi="Proxima Nova Medium"/>
    </w:rPr>
  </w:style>
  <w:style w:styleId="Heading1" w:type="paragraph">
    <w:name w:val="heading 1"/>
    <w:basedOn w:val="Normal"/>
    <w:next w:val="Normal"/>
    <w:link w:val="Heading1Char"/>
    <w:uiPriority w:val="9"/>
    <w:qFormat/>
    <w:rsid w:val="00F351C2"/>
    <w:pPr>
      <w:keepNext/>
      <w:keepLines/>
      <w:spacing w:after="80" w:before="360"/>
      <w:outlineLvl w:val="0"/>
    </w:pPr>
    <w:rPr>
      <w:rFonts w:cstheme="majorBidi" w:eastAsiaTheme="majorEastAsia"/>
      <w:b/>
      <w:sz w:val="40"/>
      <w:szCs w:val="40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351C2"/>
    <w:pPr>
      <w:keepNext/>
      <w:keepLines/>
      <w:numPr>
        <w:ilvl w:val="1"/>
        <w:numId w:val="1"/>
      </w:numPr>
      <w:spacing w:after="80" w:before="160"/>
      <w:outlineLvl w:val="1"/>
    </w:pPr>
    <w:rPr>
      <w:rFonts w:cstheme="majorBidi" w:eastAsiaTheme="majorEastAsia"/>
      <w:b/>
      <w:sz w:val="32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74022A"/>
    <w:pPr>
      <w:keepNext/>
      <w:keepLines/>
      <w:numPr>
        <w:ilvl w:val="2"/>
        <w:numId w:val="1"/>
      </w:numPr>
      <w:spacing w:after="80" w:before="160"/>
      <w:outlineLvl w:val="2"/>
    </w:pPr>
    <w:rPr>
      <w:rFonts w:cstheme="majorBidi" w:eastAsiaTheme="majorEastAsia"/>
      <w:sz w:val="28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A1493A"/>
    <w:pPr>
      <w:keepNext/>
      <w:keepLines/>
      <w:numPr>
        <w:ilvl w:val="3"/>
        <w:numId w:val="1"/>
      </w:numPr>
      <w:spacing w:after="40" w:before="80"/>
      <w:outlineLvl w:val="3"/>
    </w:pPr>
    <w:rPr>
      <w:rFonts w:cstheme="majorBidi" w:eastAsiaTheme="majorEastAsia"/>
      <w:iCs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6A7E05"/>
    <w:pPr>
      <w:keepNext/>
      <w:keepLines/>
      <w:numPr>
        <w:ilvl w:val="4"/>
        <w:numId w:val="1"/>
      </w:numPr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6A7E05"/>
    <w:pPr>
      <w:keepNext/>
      <w:keepLines/>
      <w:numPr>
        <w:ilvl w:val="5"/>
        <w:numId w:val="1"/>
      </w:numPr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6A7E05"/>
    <w:pPr>
      <w:keepNext/>
      <w:keepLines/>
      <w:numPr>
        <w:ilvl w:val="6"/>
        <w:numId w:val="1"/>
      </w:numPr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6A7E05"/>
    <w:pPr>
      <w:keepNext/>
      <w:keepLines/>
      <w:numPr>
        <w:ilvl w:val="7"/>
        <w:numId w:val="1"/>
      </w:numPr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6A7E05"/>
    <w:pPr>
      <w:keepNext/>
      <w:keepLines/>
      <w:numPr>
        <w:ilvl w:val="8"/>
        <w:numId w:val="1"/>
      </w:numPr>
      <w:spacing w:after="0"/>
      <w:outlineLvl w:val="8"/>
    </w:pPr>
    <w:rPr>
      <w:rFonts w:cstheme="majorBidi" w:eastAsiaTheme="majorEastAsia"/>
      <w:color w:themeColor="text1" w:themeTint="D8" w:val="272727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qFormat/>
    <w:rsid w:val="00F351C2"/>
    <w:rPr>
      <w:rFonts w:ascii="Proxima Nova Medium" w:cstheme="majorBidi" w:eastAsiaTheme="majorEastAsia" w:hAnsi="Proxima Nova Medium"/>
      <w:b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qFormat/>
    <w:rsid w:val="00F351C2"/>
    <w:rPr>
      <w:rFonts w:ascii="Proxima Nova Medium" w:cstheme="majorBidi" w:eastAsiaTheme="majorEastAsia" w:hAnsi="Proxima Nova Medium"/>
      <w:b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qFormat/>
    <w:rsid w:val="0074022A"/>
    <w:rPr>
      <w:rFonts w:ascii="Proxima Nova Medium" w:cstheme="majorBidi" w:eastAsiaTheme="majorEastAsia" w:hAnsi="Proxima Nova Medium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qFormat/>
    <w:rsid w:val="00A1493A"/>
    <w:rPr>
      <w:rFonts w:ascii="Proxima Nova Medium" w:cstheme="majorBidi" w:eastAsiaTheme="majorEastAsia" w:hAnsi="Proxima Nova Medium"/>
      <w:iCs/>
    </w:rPr>
  </w:style>
  <w:style w:customStyle="1" w:styleId="Heading5Char" w:type="character">
    <w:name w:val="Heading 5 Char"/>
    <w:basedOn w:val="DefaultParagraphFont"/>
    <w:link w:val="Heading5"/>
    <w:uiPriority w:val="9"/>
    <w:semiHidden/>
    <w:qFormat/>
    <w:rsid w:val="006A7E05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qFormat/>
    <w:rsid w:val="006A7E05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qFormat/>
    <w:rsid w:val="006A7E05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qFormat/>
    <w:rsid w:val="006A7E05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qFormat/>
    <w:rsid w:val="006A7E05"/>
    <w:rPr>
      <w:rFonts w:cstheme="majorBidi" w:eastAsiaTheme="majorEastAsia"/>
      <w:color w:themeColor="text1" w:themeTint="D8" w:val="272727"/>
    </w:rPr>
  </w:style>
  <w:style w:customStyle="1" w:styleId="TitleChar" w:type="character">
    <w:name w:val="Title Char"/>
    <w:basedOn w:val="DefaultParagraphFont"/>
    <w:link w:val="Title"/>
    <w:uiPriority w:val="10"/>
    <w:qFormat/>
    <w:rsid w:val="00A1493A"/>
    <w:rPr>
      <w:rFonts w:ascii="Proxima Nova Medium" w:cstheme="majorBidi" w:eastAsiaTheme="majorEastAsia" w:hAnsi="Proxima Nova Medium"/>
      <w:b/>
      <w:color w:val="00808B"/>
      <w:spacing w:val="-10"/>
      <w:kern w:val="2"/>
      <w:sz w:val="48"/>
      <w:szCs w:val="56"/>
    </w:rPr>
  </w:style>
  <w:style w:customStyle="1" w:styleId="SubtitleChar" w:type="character">
    <w:name w:val="Subtitle Char"/>
    <w:basedOn w:val="DefaultParagraphFont"/>
    <w:link w:val="Subtitle"/>
    <w:uiPriority w:val="11"/>
    <w:qFormat/>
    <w:rsid w:val="00A1493A"/>
    <w:rPr>
      <w:rFonts w:ascii="Proxima Nova Medium" w:cstheme="majorBidi" w:eastAsiaTheme="majorEastAsia" w:hAnsi="Proxima Nova Medium"/>
      <w:spacing w:val="15"/>
      <w:sz w:val="28"/>
      <w:szCs w:val="28"/>
    </w:rPr>
  </w:style>
  <w:style w:customStyle="1" w:styleId="QuoteChar" w:type="character">
    <w:name w:val="Quote Char"/>
    <w:basedOn w:val="DefaultParagraphFont"/>
    <w:link w:val="Quote"/>
    <w:uiPriority w:val="29"/>
    <w:qFormat/>
    <w:rsid w:val="002127D5"/>
    <w:rPr>
      <w:rFonts w:ascii="Proxima Nova Medium" w:hAnsi="Proxima Nova Medium"/>
      <w:i/>
      <w:iCs/>
    </w:rPr>
  </w:style>
  <w:style w:styleId="IntenseEmphasis" w:type="character">
    <w:name w:val="Intense Emphasis"/>
    <w:basedOn w:val="DefaultParagraphFont"/>
    <w:uiPriority w:val="21"/>
    <w:qFormat/>
    <w:rsid w:val="002127D5"/>
    <w:rPr>
      <w:i/>
      <w:iCs/>
      <w:color w:val="00808B"/>
    </w:rPr>
  </w:style>
  <w:style w:customStyle="1" w:styleId="IntenseQuoteChar" w:type="character">
    <w:name w:val="Intense Quote Char"/>
    <w:basedOn w:val="DefaultParagraphFont"/>
    <w:link w:val="IntenseQuote"/>
    <w:uiPriority w:val="30"/>
    <w:qFormat/>
    <w:rsid w:val="002127D5"/>
    <w:rPr>
      <w:rFonts w:ascii="Proxima Nova Medium" w:hAnsi="Proxima Nova Medium"/>
      <w:i/>
      <w:iCs/>
      <w:color w:val="00808B"/>
    </w:rPr>
  </w:style>
  <w:style w:styleId="IntenseReference" w:type="character">
    <w:name w:val="Intense Reference"/>
    <w:basedOn w:val="DefaultParagraphFont"/>
    <w:uiPriority w:val="32"/>
    <w:qFormat/>
    <w:rsid w:val="002127D5"/>
    <w:rPr>
      <w:b/>
      <w:bCs/>
      <w:smallCaps/>
      <w:color w:val="00808B"/>
      <w:spacing w:val="5"/>
    </w:rPr>
  </w:style>
  <w:style w:styleId="Hyperlink" w:type="character">
    <w:name w:val="Hyperlink"/>
    <w:basedOn w:val="DefaultParagraphFont"/>
    <w:uiPriority w:val="99"/>
    <w:unhideWhenUsed/>
    <w:rsid w:val="00A55C2E"/>
    <w:rPr>
      <w:color w:themeColor="hyperlink" w:val="467886"/>
      <w:u w:val="single"/>
    </w:rPr>
  </w:style>
  <w:style w:styleId="UnresolvedMention" w:type="character">
    <w:name w:val="Unresolved Mention"/>
    <w:basedOn w:val="DefaultParagraphFont"/>
    <w:uiPriority w:val="99"/>
    <w:semiHidden/>
    <w:unhideWhenUsed/>
    <w:qFormat/>
    <w:rsid w:val="00A55C2E"/>
    <w:rPr>
      <w:color w:val="605E5C"/>
      <w:shd w:color="auto" w:fill="E1DFDD" w:val="clear"/>
    </w:rPr>
  </w:style>
  <w:style w:customStyle="1" w:styleId="HeaderChar" w:type="character">
    <w:name w:val="Header Char"/>
    <w:basedOn w:val="DefaultParagraphFont"/>
    <w:link w:val="Header"/>
    <w:uiPriority w:val="99"/>
    <w:qFormat/>
    <w:rsid w:val="00A471D4"/>
    <w:rPr>
      <w:rFonts w:ascii="Proxima Nova Medium" w:hAnsi="Proxima Nova Medium"/>
    </w:rPr>
  </w:style>
  <w:style w:customStyle="1" w:styleId="FooterChar" w:type="character">
    <w:name w:val="Footer Char"/>
    <w:basedOn w:val="DefaultParagraphFont"/>
    <w:link w:val="Footer"/>
    <w:uiPriority w:val="99"/>
    <w:qFormat/>
    <w:rsid w:val="00A471D4"/>
    <w:rPr>
      <w:rFonts w:ascii="Proxima Nova Medium" w:hAnsi="Proxima Nova Medium"/>
    </w:rPr>
  </w:style>
  <w:style w:styleId="SubtleEmphasis" w:type="character">
    <w:name w:val="Subtle Emphasis"/>
    <w:basedOn w:val="DefaultParagraphFont"/>
    <w:uiPriority w:val="19"/>
    <w:qFormat/>
    <w:rsid w:val="00A1493A"/>
    <w:rPr>
      <w:i/>
      <w:iCs/>
      <w:color w:val="auto"/>
    </w:rPr>
  </w:style>
  <w:style w:styleId="Strong" w:type="character">
    <w:name w:val="Strong"/>
    <w:basedOn w:val="DefaultParagraphFont"/>
    <w:uiPriority w:val="22"/>
    <w:qFormat/>
    <w:rsid w:val="002127D5"/>
    <w:rPr>
      <w:b/>
      <w:bCs/>
    </w:rPr>
  </w:style>
  <w:style w:styleId="SubtleReference" w:type="character">
    <w:name w:val="Subtle Reference"/>
    <w:basedOn w:val="DefaultParagraphFont"/>
    <w:uiPriority w:val="31"/>
    <w:qFormat/>
    <w:rsid w:val="002127D5"/>
    <w:rPr>
      <w:smallCaps/>
      <w:color w:themeColor="text1" w:val="000000"/>
    </w:rPr>
  </w:style>
  <w:style w:styleId="BookTitle" w:type="character">
    <w:name w:val="Book Title"/>
    <w:basedOn w:val="DefaultParagraphFont"/>
    <w:uiPriority w:val="33"/>
    <w:qFormat/>
    <w:rsid w:val="002127D5"/>
    <w:rPr>
      <w:b/>
      <w:bCs/>
      <w:i/>
      <w:iCs/>
      <w:spacing w:val="5"/>
    </w:rPr>
  </w:style>
  <w:style w:customStyle="1" w:styleId="IndexLink" w:type="character">
    <w:name w:val="Index Link"/>
    <w:qFormat/>
  </w:style>
  <w:style w:customStyle="1" w:styleId="Heading" w:type="paragraph">
    <w:name w:val="Heading"/>
    <w:basedOn w:val="Normal"/>
    <w:next w:val="BodyText"/>
    <w:qFormat/>
    <w:pPr>
      <w:keepNext/>
      <w:spacing w:after="120" w:before="240"/>
    </w:pPr>
    <w:rPr>
      <w:rFonts w:ascii="Liberation Sans" w:cs="Arial Unicode MS" w:eastAsia="Arial Unicode MS" w:hAnsi="Liberation Sans"/>
      <w:sz w:val="28"/>
      <w:szCs w:val="28"/>
    </w:rPr>
  </w:style>
  <w:style w:styleId="BodyText" w:type="paragraph">
    <w:name w:val="Body Text"/>
    <w:basedOn w:val="Normal"/>
    <w:pPr>
      <w:spacing w:after="140" w:line="276" w:lineRule="auto"/>
    </w:pPr>
  </w:style>
  <w:style w:styleId="List" w:type="paragraph">
    <w:name w:val="List"/>
    <w:basedOn w:val="BodyText"/>
    <w:rPr>
      <w:rFonts w:cs="Arial Unicode MS"/>
    </w:rPr>
  </w:style>
  <w:style w:styleId="Caption" w:type="paragraph">
    <w:name w:val="caption"/>
    <w:basedOn w:val="Normal"/>
    <w:next w:val="Normal"/>
    <w:uiPriority w:val="35"/>
    <w:unhideWhenUsed/>
    <w:qFormat/>
    <w:rsid w:val="002127D5"/>
    <w:pPr>
      <w:spacing w:after="200" w:line="240" w:lineRule="auto"/>
    </w:pPr>
    <w:rPr>
      <w:i/>
      <w:iCs/>
      <w:color w:themeColor="text1" w:val="000000"/>
      <w:sz w:val="18"/>
      <w:szCs w:val="18"/>
    </w:rPr>
  </w:style>
  <w:style w:customStyle="1" w:styleId="Index" w:type="paragraph">
    <w:name w:val="Index"/>
    <w:basedOn w:val="Normal"/>
    <w:qFormat/>
    <w:pPr>
      <w:suppressLineNumbers/>
    </w:pPr>
    <w:rPr>
      <w:rFonts w:cs="Arial Unicode MS"/>
    </w:rPr>
  </w:style>
  <w:style w:styleId="Title" w:type="paragraph">
    <w:name w:val="Title"/>
    <w:basedOn w:val="Normal"/>
    <w:next w:val="Normal"/>
    <w:link w:val="TitleChar"/>
    <w:uiPriority w:val="10"/>
    <w:qFormat/>
    <w:rsid w:val="00A1493A"/>
    <w:pPr>
      <w:spacing w:after="80" w:line="240" w:lineRule="auto"/>
      <w:contextualSpacing/>
    </w:pPr>
    <w:rPr>
      <w:rFonts w:cstheme="majorBidi" w:eastAsiaTheme="majorEastAsia"/>
      <w:b/>
      <w:color w:val="00808B"/>
      <w:spacing w:val="-10"/>
      <w:sz w:val="48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1493A"/>
    <w:rPr>
      <w:rFonts w:cstheme="majorBidi" w:eastAsiaTheme="majorEastAsia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2127D5"/>
    <w:pPr>
      <w:spacing w:before="160"/>
      <w:jc w:val="center"/>
    </w:pPr>
    <w:rPr>
      <w:i/>
      <w:iCs/>
    </w:rPr>
  </w:style>
  <w:style w:styleId="ListParagraph" w:type="paragraph">
    <w:name w:val="List Paragraph"/>
    <w:basedOn w:val="Normal"/>
    <w:uiPriority w:val="34"/>
    <w:qFormat/>
    <w:rsid w:val="006A7E05"/>
    <w:pPr>
      <w:ind w:left="720"/>
      <w:contextualSpacing/>
    </w:pPr>
  </w:style>
  <w:style w:styleId="IntenseQuote" w:type="paragraph">
    <w:name w:val="Intense Quote"/>
    <w:basedOn w:val="Normal"/>
    <w:next w:val="Normal"/>
    <w:link w:val="IntenseQuoteChar"/>
    <w:uiPriority w:val="30"/>
    <w:qFormat/>
    <w:rsid w:val="002127D5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val="00808B"/>
    </w:rPr>
  </w:style>
  <w:style w:styleId="NoSpacing" w:type="paragraph">
    <w:name w:val="No Spacing"/>
    <w:uiPriority w:val="1"/>
    <w:qFormat/>
    <w:rsid w:val="00A55C2E"/>
    <w:pPr>
      <w:jc w:val="both"/>
    </w:pPr>
    <w:rPr>
      <w:rFonts w:ascii="Proxima Nova Medium" w:hAnsi="Proxima Nova Medium"/>
    </w:rPr>
  </w:style>
  <w:style w:customStyle="1" w:styleId="HeaderandFooter" w:type="paragraph">
    <w:name w:val="Header and Footer"/>
    <w:basedOn w:val="Normal"/>
    <w:qFormat/>
  </w:style>
  <w:style w:styleId="Header" w:type="paragraph">
    <w:name w:val="header"/>
    <w:basedOn w:val="Normal"/>
    <w:link w:val="HeaderChar"/>
    <w:uiPriority w:val="99"/>
    <w:unhideWhenUsed/>
    <w:rsid w:val="00A471D4"/>
    <w:pPr>
      <w:tabs>
        <w:tab w:pos="4513" w:val="center"/>
        <w:tab w:pos="9026" w:val="right"/>
      </w:tabs>
      <w:spacing w:after="0" w:line="240" w:lineRule="auto"/>
    </w:pPr>
  </w:style>
  <w:style w:styleId="Footer" w:type="paragraph">
    <w:name w:val="footer"/>
    <w:basedOn w:val="Normal"/>
    <w:link w:val="FooterChar"/>
    <w:uiPriority w:val="99"/>
    <w:unhideWhenUsed/>
    <w:rsid w:val="00A471D4"/>
    <w:pPr>
      <w:tabs>
        <w:tab w:pos="4513" w:val="center"/>
        <w:tab w:pos="9026" w:val="right"/>
      </w:tabs>
      <w:spacing w:after="0" w:line="240" w:lineRule="auto"/>
    </w:pPr>
  </w:style>
  <w:style w:styleId="IndexHeading" w:type="paragraph">
    <w:name w:val="index heading"/>
    <w:basedOn w:val="Heading"/>
  </w:style>
  <w:style w:styleId="TOCHeading" w:type="paragraph">
    <w:name w:val="TOC Heading"/>
    <w:basedOn w:val="Heading1"/>
    <w:next w:val="Normal"/>
    <w:uiPriority w:val="39"/>
    <w:unhideWhenUsed/>
    <w:qFormat/>
    <w:rsid w:val="002127D5"/>
    <w:pPr>
      <w:numPr>
        <w:numId w:val="1"/>
      </w:numPr>
      <w:spacing w:after="0" w:before="240"/>
      <w:outlineLvl w:val="9"/>
    </w:pPr>
    <w:rPr>
      <w:b w:val="0"/>
      <w:kern w:val="0"/>
      <w:sz w:val="32"/>
      <w:szCs w:val="32"/>
      <w:lang w:val="en-US"/>
      <w14:ligatures w14:val="none"/>
    </w:rPr>
  </w:style>
  <w:style w:styleId="TOC1" w:type="paragraph">
    <w:name w:val="toc 1"/>
    <w:basedOn w:val="Normal"/>
    <w:next w:val="Normal"/>
    <w:autoRedefine/>
    <w:uiPriority w:val="39"/>
    <w:unhideWhenUsed/>
    <w:rsid w:val="00F351C2"/>
    <w:pPr>
      <w:spacing w:after="100"/>
    </w:pPr>
  </w:style>
  <w:style w:styleId="TOC2" w:type="paragraph">
    <w:name w:val="toc 2"/>
    <w:basedOn w:val="Normal"/>
    <w:next w:val="Normal"/>
    <w:autoRedefine/>
    <w:uiPriority w:val="39"/>
    <w:unhideWhenUsed/>
    <w:rsid w:val="0074022A"/>
    <w:pPr>
      <w:spacing w:after="100"/>
      <w:ind w:left="220"/>
    </w:pPr>
  </w:style>
  <w:style w:styleId="TOC3" w:type="paragraph">
    <w:name w:val="toc 3"/>
    <w:basedOn w:val="Normal"/>
    <w:next w:val="Normal"/>
    <w:autoRedefine/>
    <w:uiPriority w:val="39"/>
    <w:unhideWhenUsed/>
    <w:rsid w:val="0074022A"/>
    <w:pPr>
      <w:spacing w:after="100"/>
      <w:ind w:left="440"/>
    </w:pPr>
  </w:style>
  <w:style w:styleId="Bibliography" w:type="paragraph">
    <w:name w:val="Bibliography"/>
    <w:basedOn w:val="Normal"/>
    <w:next w:val="Normal"/>
    <w:uiPriority w:val="37"/>
    <w:unhideWhenUsed/>
    <w:qFormat/>
    <w:rsid w:val="002127D5"/>
    <w:pPr>
      <w:jc w:val="left"/>
    </w:pPr>
  </w:style>
  <w:style w:styleId="TOC4" w:type="paragraph">
    <w:name w:val="toc 4"/>
    <w:basedOn w:val="Index"/>
  </w:style>
  <w:style w:styleId="TOC5" w:type="paragraph">
    <w:name w:val="toc 5"/>
    <w:basedOn w:val="Index"/>
  </w:style>
  <w:style w:styleId="TOC6" w:type="paragraph">
    <w:name w:val="toc 6"/>
    <w:basedOn w:val="Index"/>
  </w:style>
  <w:style w:styleId="TOC7" w:type="paragraph">
    <w:name w:val="toc 7"/>
    <w:basedOn w:val="Index"/>
  </w:style>
  <w:style w:styleId="TOC8" w:type="paragraph">
    <w:name w:val="toc 8"/>
    <w:basedOn w:val="Index"/>
  </w:style>
  <w:style w:styleId="TOC9" w:type="paragraph">
    <w:name w:val="toc 9"/>
    <w:basedOn w:val="Index"/>
  </w:style>
  <w:style w:customStyle="1" w:styleId="FrameContents" w:type="paragraph">
    <w:name w:val="Frame Contents"/>
    <w:basedOn w:val="Normal"/>
    <w:qFormat/>
  </w:style>
  <w:style w:customStyle="1" w:styleId="Style1" w:type="numbering">
    <w:name w:val="Style1"/>
    <w:uiPriority w:val="99"/>
    <w:qFormat/>
    <w:rsid w:val="00D751F5"/>
  </w:style>
  <w:style w:styleId="TableGrid" w:type="table">
    <w:name w:val="Table Grid"/>
    <w:basedOn w:val="TableNormal"/>
    <w:uiPriority w:val="39"/>
    <w:rsid w:val="00A1493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AGITableStyle" w:type="table">
    <w:name w:val="AAGI Table Style"/>
    <w:basedOn w:val="TableNormal"/>
    <w:uiPriority w:val="99"/>
    <w:rsid w:val="00A1493A"/>
    <w:rPr>
      <w:color w:themeColor="text1" w:val="00000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  <w:tblStylePr w:type="firstRow">
      <w:rPr>
        <w:color w:themeColor="background1" w:val="FFFFFF"/>
        <w:sz w:val="22"/>
      </w:rPr>
      <w:tblPr/>
      <w:tcPr>
        <w:shd w:color="auto" w:fill="00808B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38" Target="numbering.xml" /><Relationship Type="http://schemas.openxmlformats.org/officeDocument/2006/relationships/styles" Id="rId37" Target="styles.xml" /><Relationship Type="http://schemas.openxmlformats.org/officeDocument/2006/relationships/settings" Id="rId36" Target="settings.xml" /><Relationship Type="http://schemas.openxmlformats.org/officeDocument/2006/relationships/webSettings" Id="rId35" Target="webSettings.xml" /><Relationship Type="http://schemas.openxmlformats.org/officeDocument/2006/relationships/fontTable" Id="rId34" Target="fontTable.xml" /><Relationship Type="http://schemas.openxmlformats.org/officeDocument/2006/relationships/theme" Id="rId33" Target="theme/theme1.xml" /><Relationship Type="http://schemas.openxmlformats.org/officeDocument/2006/relationships/footnotes" Id="rId32" Target="footnotes.xml" /><Relationship Type="http://schemas.openxmlformats.org/officeDocument/2006/relationships/comments" Id="rId31" Target="comments.xml" /><Relationship Id="rId8" Target="media/image1.png" Type="http://schemas.openxmlformats.org/officeDocument/2006/relationships/image" /><Relationship Id="rId13" Target="media/image2.png" Type="http://schemas.openxmlformats.org/officeDocument/2006/relationships/image" /><Relationship Id="rId18" Target="header2.xml" Type="http://schemas.openxmlformats.org/officeDocument/2006/relationships/header" /><Relationship Id="rId26" Target="header4.xml" Type="http://schemas.openxmlformats.org/officeDocument/2006/relationships/header" /><Relationship Id="rId21" Target="header3.xml" Type="http://schemas.openxmlformats.org/officeDocument/2006/relationships/header" /><Relationship Id="rId12" Target="footer3.xml" Type="http://schemas.openxmlformats.org/officeDocument/2006/relationships/footer" /><Relationship Id="rId17" Target="header1.xml" Type="http://schemas.openxmlformats.org/officeDocument/2006/relationships/header" /><Relationship Id="rId25" Target="media/image5.png" Type="http://schemas.openxmlformats.org/officeDocument/2006/relationships/image" /><Relationship Id="rId16" Target="footer6.xml" Type="http://schemas.openxmlformats.org/officeDocument/2006/relationships/footer" /><Relationship Id="rId20" Target="footer8.xml" Type="http://schemas.openxmlformats.org/officeDocument/2006/relationships/footer" /><Relationship Id="rId29" Target="header6.xml" Type="http://schemas.openxmlformats.org/officeDocument/2006/relationships/header" /><Relationship Id="rId11" Target="footer2.xml" Type="http://schemas.openxmlformats.org/officeDocument/2006/relationships/footer" /><Relationship Id="rId24" Target="media/image4.svg" Type="http://schemas.openxmlformats.org/officeDocument/2006/relationships/image" /><Relationship Id="rId15" Target="footer5.xml" Type="http://schemas.openxmlformats.org/officeDocument/2006/relationships/footer" /><Relationship Id="rId23" Target="media/image3.png" Type="http://schemas.openxmlformats.org/officeDocument/2006/relationships/image" /><Relationship Id="rId28" Target="footer10.xml" Type="http://schemas.openxmlformats.org/officeDocument/2006/relationships/footer" /><Relationship Id="rId10" Target="footer1.xml" Type="http://schemas.openxmlformats.org/officeDocument/2006/relationships/footer" /><Relationship Id="rId19" Target="footer7.xml" Type="http://schemas.openxmlformats.org/officeDocument/2006/relationships/footer" /><Relationship Id="rId14" Target="footer4.xml" Type="http://schemas.openxmlformats.org/officeDocument/2006/relationships/footer" /><Relationship Id="rId22" Target="footer9.xml" Type="http://schemas.openxmlformats.org/officeDocument/2006/relationships/footer" /><Relationship Id="rId27" Target="header5.xml" Type="http://schemas.openxmlformats.org/officeDocument/2006/relationships/header" /><Relationship Id="rId30" Target="footer11.xml" Type="http://schemas.openxmlformats.org/officeDocument/2006/relationships/footer" /><Relationship Type="http://schemas.openxmlformats.org/officeDocument/2006/relationships/image" Id="rId45" Target="media/rId45.svg" /><Relationship Type="http://schemas.openxmlformats.org/officeDocument/2006/relationships/image" Id="rId39" Target="media/rId39.svg" /><Relationship Type="http://schemas.openxmlformats.org/officeDocument/2006/relationships/image" Id="rId42" Target="media/rId42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817</Words>
  <Characters>4310</Characters>
  <Application>Microsoft Office Word</Application>
  <DocSecurity>0</DocSecurity>
  <Lines>165</Lines>
  <Paragraphs>93</Paragraphs>
  <ScaleCrop>false</ScaleCrop>
  <Company>The University of Adelaide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Prepared for: collab_partner_org (partner@example.com); Prepared by: your_name</dc:creator>
  <cp:keywords/>
  <dcterms:created xsi:type="dcterms:W3CDTF">2026-07-30T12:59:55Z</dcterms:created>
  <dcterms:modified xsi:type="dcterms:W3CDTF">2026-07-30T12:59:55Z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>references.bib</vt:lpwstr>
  </property>
  <property fmtid="{D5CDD505-2E9C-101B-9397-08002B2CF9AE}" pid="5" name="by-author">
    <vt:lpwstr/>
  </property>
  <property fmtid="{D5CDD505-2E9C-101B-9397-08002B2CF9AE}" pid="6" name="date">
    <vt:lpwstr>July 30, 2026</vt:lpwstr>
  </property>
  <property fmtid="{D5CDD505-2E9C-101B-9397-08002B2CF9AE}" pid="7" name="date-format">
    <vt:lpwstr>long</vt:lpwstr>
  </property>
  <property fmtid="{D5CDD505-2E9C-101B-9397-08002B2CF9AE}" pid="8" name="default">
    <vt:lpwstr>True</vt:lpwstr>
  </property>
  <property fmtid="{D5CDD505-2E9C-101B-9397-08002B2CF9AE}" pid="9" name="email">
    <vt:lpwstr/>
  </property>
  <property fmtid="{D5CDD505-2E9C-101B-9397-08002B2CF9AE}" pid="10" name="fig-path">
    <vt:lpwstr>figures/docx-report/</vt:lpwstr>
  </property>
  <property fmtid="{D5CDD505-2E9C-101B-9397-08002B2CF9AE}" pid="11" name="header-includes">
    <vt:lpwstr/>
  </property>
  <property fmtid="{D5CDD505-2E9C-101B-9397-08002B2CF9AE}" pid="12" name="include-after">
    <vt:lpwstr/>
  </property>
  <property fmtid="{D5CDD505-2E9C-101B-9397-08002B2CF9AE}" pid="13" name="include-before">
    <vt:lpwstr/>
  </property>
  <property fmtid="{D5CDD505-2E9C-101B-9397-08002B2CF9AE}" pid="14" name="labels">
    <vt:lpwstr/>
  </property>
  <property fmtid="{D5CDD505-2E9C-101B-9397-08002B2CF9AE}" pid="15" name="params">
    <vt:lpwstr/>
  </property>
  <property fmtid="{D5CDD505-2E9C-101B-9397-08002B2CF9AE}" pid="16" name="revealjs-plugins">
    <vt:lpwstr/>
  </property>
  <property fmtid="{D5CDD505-2E9C-101B-9397-08002B2CF9AE}" pid="17" name="subtitle">
    <vt:lpwstr>My Report Title Report for ABC2026-001ABC</vt:lpwstr>
  </property>
  <property fmtid="{D5CDD505-2E9C-101B-9397-08002B2CF9AE}" pid="18" name="toc-title">
    <vt:lpwstr>Table of contents</vt:lpwstr>
  </property>
  <property fmtid="{D5CDD505-2E9C-101B-9397-08002B2CF9AE}" pid="19" name="university">
    <vt:lpwstr/>
  </property>
</Properties>
</file>